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E0E" w:rsidRPr="00384A80" w:rsidRDefault="00F37E0E" w:rsidP="00F37E0E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384A80">
        <w:rPr>
          <w:rFonts w:ascii="Arial" w:hAnsi="Arial" w:cs="Arial"/>
          <w:b/>
          <w:bCs/>
          <w:sz w:val="28"/>
          <w:szCs w:val="28"/>
        </w:rPr>
        <w:t>Письмо Минтруда РФ от 21 июля 2003 г. N 717-АП</w:t>
      </w:r>
    </w:p>
    <w:p w:rsidR="00F37E0E" w:rsidRPr="00384A80" w:rsidRDefault="00F37E0E" w:rsidP="00F37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</w:p>
    <w:p w:rsidR="00F37E0E" w:rsidRPr="00384A80" w:rsidRDefault="00F37E0E" w:rsidP="00F37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384A80">
        <w:rPr>
          <w:rFonts w:ascii="Arial" w:hAnsi="Arial" w:cs="Arial"/>
          <w:sz w:val="28"/>
          <w:szCs w:val="28"/>
        </w:rPr>
        <w:t>Минтруд России по вопросу досрочного назначения женщинам трудовой пенсии по старости с учетом периода нахождения в отпуске по уходу за ребенком сообщает следующее.</w:t>
      </w:r>
    </w:p>
    <w:p w:rsidR="00F37E0E" w:rsidRPr="00384A80" w:rsidRDefault="00F37E0E" w:rsidP="00F37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384A80">
        <w:rPr>
          <w:rFonts w:ascii="Arial" w:hAnsi="Arial" w:cs="Arial"/>
          <w:sz w:val="28"/>
          <w:szCs w:val="28"/>
        </w:rPr>
        <w:t xml:space="preserve">Порядок исчисления периодов работы, дающих право на досрочное назначение трудовой пенсии по старости, определен </w:t>
      </w:r>
      <w:hyperlink r:id="rId4" w:history="1">
        <w:r w:rsidRPr="00384A80">
          <w:rPr>
            <w:rFonts w:ascii="Arial" w:hAnsi="Arial" w:cs="Arial"/>
            <w:sz w:val="28"/>
            <w:szCs w:val="28"/>
          </w:rPr>
          <w:t>Правилами</w:t>
        </w:r>
      </w:hyperlink>
      <w:r w:rsidRPr="00384A80">
        <w:rPr>
          <w:rFonts w:ascii="Arial" w:hAnsi="Arial" w:cs="Arial"/>
          <w:sz w:val="28"/>
          <w:szCs w:val="28"/>
        </w:rPr>
        <w:t xml:space="preserve"> исчисления периодов работы, дающих право на досрочное назначение трудовой пенсии по старости в соответствии со статьями 27 и 28 Федерального закона "О трудовых пенсиях в Российской Федерации", утвержденными </w:t>
      </w:r>
      <w:hyperlink r:id="rId5" w:history="1">
        <w:r w:rsidRPr="00384A80">
          <w:rPr>
            <w:rFonts w:ascii="Arial" w:hAnsi="Arial" w:cs="Arial"/>
            <w:sz w:val="28"/>
            <w:szCs w:val="28"/>
          </w:rPr>
          <w:t>Постановлением</w:t>
        </w:r>
      </w:hyperlink>
      <w:r w:rsidRPr="00384A80">
        <w:rPr>
          <w:rFonts w:ascii="Arial" w:hAnsi="Arial" w:cs="Arial"/>
          <w:sz w:val="28"/>
          <w:szCs w:val="28"/>
        </w:rPr>
        <w:t xml:space="preserve"> Правительства Российской Федерации от 11 июля 2002 года N 516.</w:t>
      </w:r>
    </w:p>
    <w:p w:rsidR="00F37E0E" w:rsidRPr="00384A80" w:rsidRDefault="00F37E0E" w:rsidP="00F37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384A80">
        <w:rPr>
          <w:rFonts w:ascii="Arial" w:hAnsi="Arial" w:cs="Arial"/>
          <w:sz w:val="28"/>
          <w:szCs w:val="28"/>
        </w:rPr>
        <w:t xml:space="preserve">Данными </w:t>
      </w:r>
      <w:hyperlink r:id="rId6" w:history="1">
        <w:r w:rsidRPr="00384A80">
          <w:rPr>
            <w:rFonts w:ascii="Arial" w:hAnsi="Arial" w:cs="Arial"/>
            <w:sz w:val="28"/>
            <w:szCs w:val="28"/>
          </w:rPr>
          <w:t>Правилами</w:t>
        </w:r>
      </w:hyperlink>
      <w:r w:rsidRPr="00384A80">
        <w:rPr>
          <w:rFonts w:ascii="Arial" w:hAnsi="Arial" w:cs="Arial"/>
          <w:sz w:val="28"/>
          <w:szCs w:val="28"/>
        </w:rPr>
        <w:t xml:space="preserve"> не предусмотрено включение в стаж работы, дающий право на досрочное назначение трудовой пенсии по старости, периода нахождения женщин в отпуске по уходу за ребенком.</w:t>
      </w:r>
    </w:p>
    <w:p w:rsidR="00F37E0E" w:rsidRPr="00384A80" w:rsidRDefault="00F37E0E" w:rsidP="00F37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r w:rsidRPr="00384A80">
        <w:rPr>
          <w:rFonts w:ascii="Arial" w:hAnsi="Arial" w:cs="Arial"/>
          <w:sz w:val="28"/>
          <w:szCs w:val="28"/>
        </w:rPr>
        <w:t xml:space="preserve">По ранее действовавшему законодательству период нахождения женщин в отпуске по уходу за ребенком до 6 октября 1992 года, то есть до </w:t>
      </w:r>
      <w:hyperlink r:id="rId7" w:history="1">
        <w:r w:rsidRPr="00384A80">
          <w:rPr>
            <w:rFonts w:ascii="Arial" w:hAnsi="Arial" w:cs="Arial"/>
            <w:sz w:val="28"/>
            <w:szCs w:val="28"/>
          </w:rPr>
          <w:t>вступления в силу</w:t>
        </w:r>
      </w:hyperlink>
      <w:r w:rsidRPr="00384A80">
        <w:rPr>
          <w:rFonts w:ascii="Arial" w:hAnsi="Arial" w:cs="Arial"/>
          <w:sz w:val="28"/>
          <w:szCs w:val="28"/>
        </w:rPr>
        <w:t xml:space="preserve"> </w:t>
      </w:r>
      <w:hyperlink r:id="rId8" w:history="1">
        <w:r w:rsidRPr="00384A80">
          <w:rPr>
            <w:rFonts w:ascii="Arial" w:hAnsi="Arial" w:cs="Arial"/>
            <w:sz w:val="28"/>
            <w:szCs w:val="28"/>
          </w:rPr>
          <w:t>Закона</w:t>
        </w:r>
      </w:hyperlink>
      <w:r w:rsidRPr="00384A80">
        <w:rPr>
          <w:rFonts w:ascii="Arial" w:hAnsi="Arial" w:cs="Arial"/>
          <w:sz w:val="28"/>
          <w:szCs w:val="28"/>
        </w:rPr>
        <w:t xml:space="preserve"> Российской Федерации от 25.09.92 N 3543-1 "О внесении изменени</w:t>
      </w:r>
      <w:bookmarkStart w:id="0" w:name="_GoBack"/>
      <w:bookmarkEnd w:id="0"/>
      <w:r w:rsidRPr="00384A80">
        <w:rPr>
          <w:rFonts w:ascii="Arial" w:hAnsi="Arial" w:cs="Arial"/>
          <w:sz w:val="28"/>
          <w:szCs w:val="28"/>
        </w:rPr>
        <w:t>й и дополнений в Кодекс законов о труде Российской Федерации" включался стаж, с учетом которого досрочно назначалась трудовая пенсия по старости (</w:t>
      </w:r>
      <w:hyperlink r:id="rId9" w:history="1">
        <w:r w:rsidRPr="00384A80">
          <w:rPr>
            <w:rFonts w:ascii="Arial" w:hAnsi="Arial" w:cs="Arial"/>
            <w:sz w:val="28"/>
            <w:szCs w:val="28"/>
          </w:rPr>
          <w:t>пункт 21</w:t>
        </w:r>
      </w:hyperlink>
      <w:r w:rsidRPr="00384A80">
        <w:rPr>
          <w:rFonts w:ascii="Arial" w:hAnsi="Arial" w:cs="Arial"/>
          <w:sz w:val="28"/>
          <w:szCs w:val="28"/>
        </w:rPr>
        <w:t xml:space="preserve"> разъяснения Минтруда России от 22.05.96 N 5).</w:t>
      </w:r>
    </w:p>
    <w:p w:rsidR="00F37E0E" w:rsidRPr="00384A80" w:rsidRDefault="00F37E0E" w:rsidP="00F37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  <w:bookmarkStart w:id="1" w:name="sub_5"/>
      <w:r w:rsidRPr="00384A80">
        <w:rPr>
          <w:rFonts w:ascii="Arial" w:hAnsi="Arial" w:cs="Arial"/>
          <w:sz w:val="28"/>
          <w:szCs w:val="28"/>
        </w:rPr>
        <w:t xml:space="preserve">Вместе с тем, с учетом </w:t>
      </w:r>
      <w:hyperlink r:id="rId10" w:history="1">
        <w:r w:rsidRPr="00384A80">
          <w:rPr>
            <w:rFonts w:ascii="Arial" w:hAnsi="Arial" w:cs="Arial"/>
            <w:sz w:val="28"/>
            <w:szCs w:val="28"/>
          </w:rPr>
          <w:t>определения</w:t>
        </w:r>
      </w:hyperlink>
      <w:r w:rsidRPr="00384A80">
        <w:rPr>
          <w:rFonts w:ascii="Arial" w:hAnsi="Arial" w:cs="Arial"/>
          <w:sz w:val="28"/>
          <w:szCs w:val="28"/>
        </w:rPr>
        <w:t xml:space="preserve"> Конституционного Суда Российской Федерации от 05.11.2002 N 320-О, если на момент вступления в силу </w:t>
      </w:r>
      <w:hyperlink r:id="rId11" w:history="1">
        <w:r w:rsidRPr="00384A80">
          <w:rPr>
            <w:rFonts w:ascii="Arial" w:hAnsi="Arial" w:cs="Arial"/>
            <w:sz w:val="28"/>
            <w:szCs w:val="28"/>
          </w:rPr>
          <w:t>Постановления</w:t>
        </w:r>
      </w:hyperlink>
      <w:r w:rsidRPr="00384A80">
        <w:rPr>
          <w:rFonts w:ascii="Arial" w:hAnsi="Arial" w:cs="Arial"/>
          <w:sz w:val="28"/>
          <w:szCs w:val="28"/>
        </w:rPr>
        <w:t xml:space="preserve"> Правительства Российской Федерации от 11 июля 2002 года N 516 женщина имела необходимый стаж, с учетом которого досрочно назначается трудовая пенсия по старости (включая отпуск по уходу за ребенком за период до 6 октября 1992 года), то такая пенсия может быть назначена, независимо от того, когда она обратилась за назначением пенсии.</w:t>
      </w:r>
    </w:p>
    <w:bookmarkEnd w:id="1"/>
    <w:p w:rsidR="00F37E0E" w:rsidRPr="00384A80" w:rsidRDefault="00F37E0E" w:rsidP="00F37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</w:p>
    <w:p w:rsidR="00F37E0E" w:rsidRPr="00384A80" w:rsidRDefault="00F37E0E" w:rsidP="00F37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8"/>
          <w:szCs w:val="28"/>
        </w:rPr>
      </w:pPr>
    </w:p>
    <w:p w:rsidR="003852EF" w:rsidRPr="00384A80" w:rsidRDefault="003852EF">
      <w:pPr>
        <w:rPr>
          <w:sz w:val="28"/>
          <w:szCs w:val="28"/>
        </w:rPr>
      </w:pPr>
    </w:p>
    <w:sectPr w:rsidR="003852EF" w:rsidRPr="00384A80" w:rsidSect="00690892">
      <w:pgSz w:w="11900" w:h="16800"/>
      <w:pgMar w:top="1440" w:right="800" w:bottom="1440" w:left="1100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/>
  <w:rsids>
    <w:rsidRoot w:val="003B76D4"/>
    <w:rsid w:val="00127AA9"/>
    <w:rsid w:val="00295152"/>
    <w:rsid w:val="003728A2"/>
    <w:rsid w:val="00372A2D"/>
    <w:rsid w:val="00384A80"/>
    <w:rsid w:val="003852EF"/>
    <w:rsid w:val="003B76D4"/>
    <w:rsid w:val="00950CCA"/>
    <w:rsid w:val="00D83ECA"/>
    <w:rsid w:val="00F37E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A9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37E0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link w:val="30"/>
    <w:uiPriority w:val="9"/>
    <w:qFormat/>
    <w:rsid w:val="00127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AA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AA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27AA9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"/>
    <w:semiHidden/>
    <w:rsid w:val="00127AA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127AA9"/>
    <w:rPr>
      <w:rFonts w:ascii="Cambria" w:eastAsia="Times New Roman" w:hAnsi="Cambria"/>
      <w:i/>
      <w:iCs/>
      <w:color w:val="243F60"/>
    </w:rPr>
  </w:style>
  <w:style w:type="character" w:styleId="a3">
    <w:name w:val="Strong"/>
    <w:uiPriority w:val="22"/>
    <w:qFormat/>
    <w:rsid w:val="00127AA9"/>
    <w:rPr>
      <w:b/>
      <w:bCs/>
    </w:rPr>
  </w:style>
  <w:style w:type="character" w:styleId="a4">
    <w:name w:val="Emphasis"/>
    <w:uiPriority w:val="20"/>
    <w:qFormat/>
    <w:rsid w:val="00127AA9"/>
    <w:rPr>
      <w:i/>
      <w:iCs/>
    </w:rPr>
  </w:style>
  <w:style w:type="character" w:customStyle="1" w:styleId="10">
    <w:name w:val="Заголовок 1 Знак"/>
    <w:basedOn w:val="a0"/>
    <w:link w:val="1"/>
    <w:uiPriority w:val="99"/>
    <w:rsid w:val="00F37E0E"/>
    <w:rPr>
      <w:rFonts w:ascii="Arial" w:hAnsi="Arial" w:cs="Arial"/>
      <w:b/>
      <w:bCs/>
      <w:color w:val="26282F"/>
      <w:sz w:val="24"/>
      <w:szCs w:val="24"/>
    </w:rPr>
  </w:style>
  <w:style w:type="character" w:customStyle="1" w:styleId="a5">
    <w:name w:val="Гипертекстовая ссылка"/>
    <w:basedOn w:val="a0"/>
    <w:uiPriority w:val="99"/>
    <w:rsid w:val="00F37E0E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A9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127A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7AA9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7AA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"/>
    <w:rsid w:val="00127AA9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link w:val="5"/>
    <w:uiPriority w:val="9"/>
    <w:semiHidden/>
    <w:rsid w:val="00127AA9"/>
    <w:rPr>
      <w:rFonts w:ascii="Cambria" w:eastAsia="Times New Roman" w:hAnsi="Cambria"/>
      <w:color w:val="243F60"/>
    </w:rPr>
  </w:style>
  <w:style w:type="character" w:customStyle="1" w:styleId="60">
    <w:name w:val="Заголовок 6 Знак"/>
    <w:link w:val="6"/>
    <w:uiPriority w:val="9"/>
    <w:semiHidden/>
    <w:rsid w:val="00127AA9"/>
    <w:rPr>
      <w:rFonts w:ascii="Cambria" w:eastAsia="Times New Roman" w:hAnsi="Cambria"/>
      <w:i/>
      <w:iCs/>
      <w:color w:val="243F60"/>
    </w:rPr>
  </w:style>
  <w:style w:type="character" w:styleId="a3">
    <w:name w:val="Strong"/>
    <w:uiPriority w:val="22"/>
    <w:qFormat/>
    <w:rsid w:val="00127AA9"/>
    <w:rPr>
      <w:b/>
      <w:bCs/>
    </w:rPr>
  </w:style>
  <w:style w:type="character" w:styleId="a4">
    <w:name w:val="Emphasis"/>
    <w:uiPriority w:val="20"/>
    <w:qFormat/>
    <w:rsid w:val="00127AA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468260.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garantF1://1468260.0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4682.1000" TargetMode="External"/><Relationship Id="rId11" Type="http://schemas.openxmlformats.org/officeDocument/2006/relationships/hyperlink" Target="garantF1://84682.0" TargetMode="External"/><Relationship Id="rId5" Type="http://schemas.openxmlformats.org/officeDocument/2006/relationships/hyperlink" Target="garantF1://84682.0" TargetMode="External"/><Relationship Id="rId10" Type="http://schemas.openxmlformats.org/officeDocument/2006/relationships/hyperlink" Target="garantF1://12029582.0" TargetMode="External"/><Relationship Id="rId4" Type="http://schemas.openxmlformats.org/officeDocument/2006/relationships/hyperlink" Target="garantF1://84682.1000" TargetMode="External"/><Relationship Id="rId9" Type="http://schemas.openxmlformats.org/officeDocument/2006/relationships/hyperlink" Target="garantF1://36706.160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1693</Characters>
  <Application>Microsoft Office Word</Application>
  <DocSecurity>4</DocSecurity>
  <Lines>14</Lines>
  <Paragraphs>3</Paragraphs>
  <ScaleCrop>false</ScaleCrop>
  <Company>Home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Dokuments</cp:lastModifiedBy>
  <cp:revision>2</cp:revision>
  <dcterms:created xsi:type="dcterms:W3CDTF">2013-04-01T16:30:00Z</dcterms:created>
  <dcterms:modified xsi:type="dcterms:W3CDTF">2013-04-01T16:30:00Z</dcterms:modified>
</cp:coreProperties>
</file>